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D" w:rsidRDefault="007278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78CD" w:rsidRDefault="007278CD">
      <w:pPr>
        <w:pStyle w:val="ConsPlusNormal"/>
        <w:jc w:val="both"/>
      </w:pPr>
    </w:p>
    <w:p w:rsidR="007278CD" w:rsidRDefault="007278CD">
      <w:pPr>
        <w:pStyle w:val="ConsPlusTitle"/>
        <w:jc w:val="center"/>
      </w:pPr>
      <w:r>
        <w:t>ПРАВИТЕЛЬСТВО РОССИЙСКОЙ ФЕДЕРАЦИИ</w:t>
      </w:r>
    </w:p>
    <w:p w:rsidR="007278CD" w:rsidRDefault="007278CD">
      <w:pPr>
        <w:pStyle w:val="ConsPlusTitle"/>
        <w:jc w:val="center"/>
      </w:pPr>
    </w:p>
    <w:p w:rsidR="007278CD" w:rsidRDefault="007278CD">
      <w:pPr>
        <w:pStyle w:val="ConsPlusTitle"/>
        <w:jc w:val="center"/>
      </w:pPr>
      <w:r>
        <w:t>ПОСТАНОВЛЕНИЕ</w:t>
      </w:r>
    </w:p>
    <w:p w:rsidR="007278CD" w:rsidRDefault="007278CD">
      <w:pPr>
        <w:pStyle w:val="ConsPlusTitle"/>
        <w:jc w:val="center"/>
      </w:pPr>
      <w:r>
        <w:t>от 18 июня 2014 г. N 557</w:t>
      </w:r>
    </w:p>
    <w:p w:rsidR="007278CD" w:rsidRDefault="007278CD">
      <w:pPr>
        <w:pStyle w:val="ConsPlusTitle"/>
        <w:jc w:val="center"/>
      </w:pPr>
    </w:p>
    <w:p w:rsidR="007278CD" w:rsidRDefault="007278CD">
      <w:pPr>
        <w:pStyle w:val="ConsPlusTitle"/>
        <w:jc w:val="center"/>
      </w:pPr>
      <w:r>
        <w:t>О ПОРЯДКЕ</w:t>
      </w:r>
    </w:p>
    <w:p w:rsidR="007278CD" w:rsidRDefault="007278CD">
      <w:pPr>
        <w:pStyle w:val="ConsPlusTitle"/>
        <w:jc w:val="center"/>
      </w:pPr>
      <w:r>
        <w:t>ВКЛЮЧЕНИЯ ИНОСТРАННЫХ НАУЧНЫХ ОРГАНИЗАЦИЙ И ОБРАЗОВАТЕЛЬНЫХ</w:t>
      </w:r>
    </w:p>
    <w:p w:rsidR="007278CD" w:rsidRDefault="007278CD">
      <w:pPr>
        <w:pStyle w:val="ConsPlusTitle"/>
        <w:jc w:val="center"/>
      </w:pPr>
      <w:r>
        <w:t>ОРГАНИЗАЦИЙ В ПЕРЕЧЕНЬ ИНОСТРАННЫХ НАУЧНЫХ ОРГАНИЗАЦИЙ</w:t>
      </w:r>
    </w:p>
    <w:p w:rsidR="007278CD" w:rsidRDefault="007278CD">
      <w:pPr>
        <w:pStyle w:val="ConsPlusTitle"/>
        <w:jc w:val="center"/>
      </w:pPr>
      <w:r>
        <w:t>И ОБРАЗОВАТЕЛЬНЫХ ОРГАНИЗАЦИЙ, КОТОРЫЕ ВЫДАЮТ ДОКУМЕНТЫ</w:t>
      </w:r>
    </w:p>
    <w:p w:rsidR="007278CD" w:rsidRDefault="007278CD">
      <w:pPr>
        <w:pStyle w:val="ConsPlusTitle"/>
        <w:jc w:val="center"/>
      </w:pPr>
      <w:r>
        <w:t>ОБ УЧЕНЫХ СТЕПЕНЯХ И УЧЕНЫХ ЗВАНИЯХ, ПРИЗНАВАЕМЫХ</w:t>
      </w:r>
    </w:p>
    <w:p w:rsidR="007278CD" w:rsidRDefault="007278CD">
      <w:pPr>
        <w:pStyle w:val="ConsPlusTitle"/>
        <w:jc w:val="center"/>
      </w:pPr>
      <w:r>
        <w:t>В РОССИЙСКОЙ ФЕДЕРАЦИИ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6.2</w:t>
        </w:r>
      </w:hyperlink>
      <w: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7278CD" w:rsidRDefault="007278CD">
      <w:pPr>
        <w:pStyle w:val="ConsPlusNormal"/>
        <w:ind w:firstLine="540"/>
        <w:jc w:val="both"/>
      </w:pPr>
      <w:r>
        <w:t>1. Утвердить прилагаемые:</w:t>
      </w:r>
    </w:p>
    <w:p w:rsidR="007278CD" w:rsidRDefault="007278CD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критерии</w:t>
        </w:r>
      </w:hyperlink>
      <w:r>
        <w:t xml:space="preserve"> включения иностранных научных организаций и образовательных организаций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Федерации;</w:t>
      </w:r>
    </w:p>
    <w:p w:rsidR="007278CD" w:rsidRDefault="007278CD">
      <w:pPr>
        <w:pStyle w:val="ConsPlusNormal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включения иностранных научных организаций и образовательных организаций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Федерации.</w:t>
      </w:r>
    </w:p>
    <w:p w:rsidR="007278CD" w:rsidRDefault="007278C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389 "Об утверждении критериев включения иностранных образовательных организаций в перечень иностранных образовательных организаций, которые выдают документы иностранных государств об уровне образования и (или) квалификации, признаваемые на территории Российской Федерации, и критериев включения иностранных образовательных организаций, научных организаций в перечень иностранных образовательных организаций, научных организаций, которые выдают документы</w:t>
      </w:r>
      <w:proofErr w:type="gramEnd"/>
      <w:r>
        <w:t xml:space="preserve"> иностранных государств об ученых степенях и ученых званиях, признаваемые на территории Российской Федерации" (Собрание законодательства Российской Федерации, 2012, N 19, ст. 2414).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jc w:val="right"/>
      </w:pPr>
      <w:r>
        <w:t>Председатель Правительства</w:t>
      </w:r>
    </w:p>
    <w:p w:rsidR="007278CD" w:rsidRDefault="007278CD">
      <w:pPr>
        <w:pStyle w:val="ConsPlusNormal"/>
        <w:jc w:val="right"/>
      </w:pPr>
      <w:r>
        <w:t>Российской Федерации</w:t>
      </w:r>
    </w:p>
    <w:p w:rsidR="007278CD" w:rsidRDefault="007278CD">
      <w:pPr>
        <w:pStyle w:val="ConsPlusNormal"/>
        <w:jc w:val="right"/>
      </w:pPr>
      <w:r>
        <w:t>Д.МЕДВЕДЕВ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jc w:val="right"/>
      </w:pPr>
      <w:r>
        <w:t>Утверждены</w:t>
      </w:r>
    </w:p>
    <w:p w:rsidR="007278CD" w:rsidRDefault="007278CD">
      <w:pPr>
        <w:pStyle w:val="ConsPlusNormal"/>
        <w:jc w:val="right"/>
      </w:pPr>
      <w:r>
        <w:t>постановлением Правительства</w:t>
      </w:r>
    </w:p>
    <w:p w:rsidR="007278CD" w:rsidRDefault="007278CD">
      <w:pPr>
        <w:pStyle w:val="ConsPlusNormal"/>
        <w:jc w:val="right"/>
      </w:pPr>
      <w:r>
        <w:t>Российской Федерации</w:t>
      </w:r>
    </w:p>
    <w:p w:rsidR="007278CD" w:rsidRDefault="007278CD">
      <w:pPr>
        <w:pStyle w:val="ConsPlusNormal"/>
        <w:jc w:val="right"/>
      </w:pPr>
      <w:r>
        <w:t>от 18 июня 2014 г. N 557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Title"/>
        <w:jc w:val="center"/>
      </w:pPr>
      <w:bookmarkStart w:id="0" w:name="P32"/>
      <w:bookmarkEnd w:id="0"/>
      <w:r>
        <w:t>КРИТЕРИИ</w:t>
      </w:r>
    </w:p>
    <w:p w:rsidR="007278CD" w:rsidRDefault="007278CD">
      <w:pPr>
        <w:pStyle w:val="ConsPlusTitle"/>
        <w:jc w:val="center"/>
      </w:pPr>
      <w:r>
        <w:t>ВКЛЮЧЕНИЯ ИНОСТРАННЫХ НАУЧНЫХ ОРГАНИЗАЦИЙ И ОБРАЗОВАТЕЛЬНЫХ</w:t>
      </w:r>
    </w:p>
    <w:p w:rsidR="007278CD" w:rsidRDefault="007278CD">
      <w:pPr>
        <w:pStyle w:val="ConsPlusTitle"/>
        <w:jc w:val="center"/>
      </w:pPr>
      <w:r>
        <w:t>ОРГАНИЗАЦИЙ В ПЕРЕЧЕНЬ ИНОСТРАННЫХ НАУЧНЫХ ОРГАНИЗАЦИЙ</w:t>
      </w:r>
    </w:p>
    <w:p w:rsidR="007278CD" w:rsidRDefault="007278CD">
      <w:pPr>
        <w:pStyle w:val="ConsPlusTitle"/>
        <w:jc w:val="center"/>
      </w:pPr>
      <w:r>
        <w:t>И ОБРАЗОВАТЕЛЬНЫХ ОРГАНИЗАЦИЙ, КОТОРЫЕ ВЫДАЮТ ДОКУМЕНТЫ</w:t>
      </w:r>
    </w:p>
    <w:p w:rsidR="007278CD" w:rsidRDefault="007278CD">
      <w:pPr>
        <w:pStyle w:val="ConsPlusTitle"/>
        <w:jc w:val="center"/>
      </w:pPr>
      <w:r>
        <w:t>ОБ УЧЕНЫХ СТЕПЕНЯХ И УЧЕНЫХ ЗВАНИЯХ, ПРИЗНАВАЕМЫХ</w:t>
      </w:r>
    </w:p>
    <w:p w:rsidR="007278CD" w:rsidRDefault="007278CD">
      <w:pPr>
        <w:pStyle w:val="ConsPlusTitle"/>
        <w:jc w:val="center"/>
      </w:pPr>
      <w:r>
        <w:t>В РОССИЙСКОЙ ФЕДЕРАЦИИ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  <w:r>
        <w:lastRenderedPageBreak/>
        <w:t>1. Иностранная научная организация и образовательная организация входила и (или) входит в одну из первых 300 позиций академического рейтинга университетов мира (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), всемирного рейтинга университетов (QS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>) и рейтинга университетов мира Таймс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>) одновременно.</w:t>
      </w:r>
    </w:p>
    <w:p w:rsidR="007278CD" w:rsidRDefault="007278CD">
      <w:pPr>
        <w:pStyle w:val="ConsPlusNormal"/>
        <w:ind w:firstLine="540"/>
        <w:jc w:val="both"/>
      </w:pPr>
      <w:r>
        <w:t xml:space="preserve">2. </w:t>
      </w:r>
      <w:proofErr w:type="gramStart"/>
      <w:r>
        <w:t>Иностранная научная организация и образовательная организация не располагается на территориях государств, с которыми заключены международные договоры Российской Федерации, регулирующие вопросы признания ученой степени, ученого звания, полученных в иностранном государстве и подтвержденных соответствующими документами, и обеспечивающие доступ обладателей ученой степени, ученого звания к осуществлению профессиональной деятельности в Российской Федерации.</w:t>
      </w:r>
      <w:proofErr w:type="gramEnd"/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jc w:val="right"/>
      </w:pPr>
      <w:r>
        <w:t>Утверждены</w:t>
      </w:r>
    </w:p>
    <w:p w:rsidR="007278CD" w:rsidRDefault="007278CD">
      <w:pPr>
        <w:pStyle w:val="ConsPlusNormal"/>
        <w:jc w:val="right"/>
      </w:pPr>
      <w:r>
        <w:t>постановлением Правительства</w:t>
      </w:r>
    </w:p>
    <w:p w:rsidR="007278CD" w:rsidRDefault="007278CD">
      <w:pPr>
        <w:pStyle w:val="ConsPlusNormal"/>
        <w:jc w:val="right"/>
      </w:pPr>
      <w:r>
        <w:t>Российской Федерации</w:t>
      </w:r>
    </w:p>
    <w:p w:rsidR="007278CD" w:rsidRDefault="007278CD">
      <w:pPr>
        <w:pStyle w:val="ConsPlusNormal"/>
        <w:jc w:val="right"/>
      </w:pPr>
      <w:r>
        <w:t>от 18 июня 2014 г. N 557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Title"/>
        <w:jc w:val="center"/>
      </w:pPr>
      <w:bookmarkStart w:id="1" w:name="P51"/>
      <w:bookmarkEnd w:id="1"/>
      <w:r>
        <w:t>ПРАВИЛА</w:t>
      </w:r>
    </w:p>
    <w:p w:rsidR="007278CD" w:rsidRDefault="007278CD">
      <w:pPr>
        <w:pStyle w:val="ConsPlusTitle"/>
        <w:jc w:val="center"/>
      </w:pPr>
      <w:r>
        <w:t>ВКЛЮЧЕНИЯ ИНОСТРАННЫХ НАУЧНЫХ ОРГАНИЗАЦИЙ И ОБРАЗОВАТЕЛЬНЫХ</w:t>
      </w:r>
    </w:p>
    <w:p w:rsidR="007278CD" w:rsidRDefault="007278CD">
      <w:pPr>
        <w:pStyle w:val="ConsPlusTitle"/>
        <w:jc w:val="center"/>
      </w:pPr>
      <w:r>
        <w:t>ОРГАНИЗАЦИЙ В ПЕРЕЧЕНЬ ИНОСТРАННЫХ НАУЧНЫХ ОРГАНИЗАЦИЙ</w:t>
      </w:r>
    </w:p>
    <w:p w:rsidR="007278CD" w:rsidRDefault="007278CD">
      <w:pPr>
        <w:pStyle w:val="ConsPlusTitle"/>
        <w:jc w:val="center"/>
      </w:pPr>
      <w:r>
        <w:t>И ОБРАЗОВАТЕЛЬНЫХ ОРГАНИЗАЦИЙ, КОТОРЫЕ ВЫДАЮТ ДОКУМЕНТЫ</w:t>
      </w:r>
    </w:p>
    <w:p w:rsidR="007278CD" w:rsidRDefault="007278CD">
      <w:pPr>
        <w:pStyle w:val="ConsPlusTitle"/>
        <w:jc w:val="center"/>
      </w:pPr>
      <w:r>
        <w:t>ОБ УЧЕНЫХ СТЕПЕНЯХ И УЧЕНЫХ ЗВАНИЯХ, ПРИЗНАВАЕМЫХ</w:t>
      </w:r>
    </w:p>
    <w:p w:rsidR="007278CD" w:rsidRDefault="007278CD">
      <w:pPr>
        <w:pStyle w:val="ConsPlusTitle"/>
        <w:jc w:val="center"/>
      </w:pPr>
      <w:r>
        <w:t>В РОССИЙСКОЙ ФЕДЕРАЦИИ</w:t>
      </w: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  <w:r>
        <w:t xml:space="preserve">1. Настоящие Правила определяют порядок включения иностранных научных организаций и образовательных организаций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 (далее - перечень).</w:t>
      </w:r>
    </w:p>
    <w:p w:rsidR="007278CD" w:rsidRDefault="007278CD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Министерство образования и науки Российской Федерации осуществляет сбор информации о вхождении иностранных научных организаций и образовательных организаций в академический рейтинг университетов мира (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), всемирный рейтинг университетов (QS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>) и рейтинг университетов мира Таймс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>) на официальных сайтах рейтингов в информационно-телекоммуникационной сети "Интернет" (далее - сеть "Интернет").</w:t>
      </w:r>
      <w:proofErr w:type="gramEnd"/>
    </w:p>
    <w:p w:rsidR="007278CD" w:rsidRDefault="007278C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Министерство образования и науки Российской Федерации формирует проект перечня в соответствии с </w:t>
      </w:r>
      <w:hyperlink w:anchor="P32" w:history="1">
        <w:r>
          <w:rPr>
            <w:color w:val="0000FF"/>
          </w:rPr>
          <w:t>критериями</w:t>
        </w:r>
      </w:hyperlink>
      <w:r>
        <w:t xml:space="preserve"> включения иностранных научных организаций и образовательных организаций в перечень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Федерации, утвержденными постановлением Правительства Российской Федерации от 18 июня 2014 г. N 557 "О порядке включения иностранных научных организаций и</w:t>
      </w:r>
      <w:proofErr w:type="gramEnd"/>
      <w:r>
        <w:t xml:space="preserve"> образовательных организаций в перечень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Федерации".</w:t>
      </w:r>
    </w:p>
    <w:p w:rsidR="007278CD" w:rsidRDefault="007278CD">
      <w:pPr>
        <w:pStyle w:val="ConsPlusNormal"/>
        <w:ind w:firstLine="540"/>
        <w:jc w:val="both"/>
      </w:pPr>
      <w:r>
        <w:t>Проект перечня формируется с указанием соответствия получаемых в иностранных научных организациях и образовательных организациях, включенных в него, ученой степени и ученого звания получаемым в Российской Федерации ученой степени и ученому званию.</w:t>
      </w:r>
    </w:p>
    <w:p w:rsidR="007278CD" w:rsidRDefault="007278CD">
      <w:pPr>
        <w:pStyle w:val="ConsPlusNormal"/>
        <w:ind w:firstLine="540"/>
        <w:jc w:val="both"/>
      </w:pPr>
      <w:r>
        <w:t>4. Министерство образования и науки Российской Федерации по согласованию с Министерством иностранных дел Российской Федерации ежегодно представляет в Правительство Российской Федерации проект распоряжения Правительства Российской Федерации об утверждении перечня.</w:t>
      </w:r>
    </w:p>
    <w:p w:rsidR="007278CD" w:rsidRDefault="007278C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Национальный информационный центр, предусмотренный </w:t>
      </w:r>
      <w:hyperlink r:id="rId11" w:history="1">
        <w:r>
          <w:rPr>
            <w:color w:val="0000FF"/>
          </w:rPr>
          <w:t>пунктом 5 статьи 6.2</w:t>
        </w:r>
      </w:hyperlink>
      <w:r>
        <w:t xml:space="preserve"> </w:t>
      </w:r>
      <w:r>
        <w:lastRenderedPageBreak/>
        <w:t>Федерального закона "О науке и государственной научно-технической политике", в 6-месячный срок со дня утверждения Правительством Российской Федерации перечня размещает его на своем сайте в сети "Интернет", а также размещает перечень и образцы выдаваемых иностранными научными организациями и образовательными организациями, включенными в перечень, документов об иностранных ученых степенях и ученых званиях, признаваемых в</w:t>
      </w:r>
      <w:proofErr w:type="gramEnd"/>
      <w:r>
        <w:t xml:space="preserve"> Российской Федерации.</w:t>
      </w:r>
    </w:p>
    <w:p w:rsidR="007278CD" w:rsidRDefault="007278CD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если иностранная научная организация и образовательная организация отказалась предоставить для открытого доступа в сети "Интернет" образцы выдаваемых ею документов об иностранных ученых степенях и ученых званиях, национальный информационный центр публикует контактную информацию этих научной организации и образовательной организации, на основании которой может быть подтвержден факт выдачи конкретного документа об иностранной ученой степени и ученом звании.</w:t>
      </w:r>
      <w:proofErr w:type="gramEnd"/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ind w:firstLine="540"/>
        <w:jc w:val="both"/>
      </w:pPr>
    </w:p>
    <w:p w:rsidR="007278CD" w:rsidRDefault="00727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85C" w:rsidRDefault="00BB485C">
      <w:bookmarkStart w:id="2" w:name="_GoBack"/>
      <w:bookmarkEnd w:id="2"/>
    </w:p>
    <w:sectPr w:rsidR="00BB485C" w:rsidSect="00A4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D"/>
    <w:rsid w:val="007278CD"/>
    <w:rsid w:val="00B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915EE3F2DFAD0BDCF8FD8A8E337417BFBDC89877723DEEC71C67BDD859E61ED5D04CB9338DA9BW5M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E915EE3F2DFAD0BDCF8FD8A8E337417BFBDC89877723DEEC71C67BDD859E61ED5D04CB9338DA9BW5M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E915EE3F2DFAD0BDCF8FD8A8E337417BFBD28E877723DEEC71C67BDD859E61ED5D04C895W3MDO" TargetMode="External"/><Relationship Id="rId11" Type="http://schemas.openxmlformats.org/officeDocument/2006/relationships/hyperlink" Target="consultantplus://offline/ref=76E915EE3F2DFAD0BDCF8FD8A8E337417BFBD28E877723DEEC71C67BDD859E61ED5D04C894W3MB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6E915EE3F2DFAD0BDCF8FD8A8E337417BFBDC89877723DEEC71C67BDD859E61ED5D04CB9338DA9BW5M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E915EE3F2DFAD0BDCF8FD8A8E337417BF0D38D867B23DEEC71C67BDDW8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2016-06-06T14:12:00Z</dcterms:created>
  <dcterms:modified xsi:type="dcterms:W3CDTF">2016-06-06T14:13:00Z</dcterms:modified>
</cp:coreProperties>
</file>